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107" w:rsidRDefault="00174A78" w:rsidP="00F0774D">
      <w:pPr>
        <w:spacing w:afterLines="50"/>
        <w:jc w:val="center"/>
        <w:rPr>
          <w:rFonts w:ascii="Times New Roman" w:hAnsi="Times New Roman" w:cs="Times New Roman"/>
        </w:rPr>
      </w:pPr>
      <w:bookmarkStart w:id="0" w:name="_GoBack"/>
      <w:bookmarkEnd w:id="0"/>
      <w:r>
        <w:rPr>
          <w:rFonts w:ascii="Times New Roman" w:hAnsi="Times New Roman" w:cs="Times New Roman"/>
          <w:b/>
          <w:sz w:val="32"/>
          <w:szCs w:val="32"/>
        </w:rPr>
        <w:t>《</w:t>
      </w:r>
      <w:r w:rsidR="00ED365E">
        <w:rPr>
          <w:rFonts w:ascii="Times New Roman" w:hAnsi="Times New Roman" w:cs="Times New Roman" w:hint="eastAsia"/>
          <w:b/>
          <w:sz w:val="32"/>
          <w:szCs w:val="32"/>
        </w:rPr>
        <w:t>汉英笔译（</w:t>
      </w:r>
      <w:r w:rsidR="00ED365E">
        <w:rPr>
          <w:rFonts w:ascii="Times New Roman" w:hAnsi="Times New Roman" w:cs="Times New Roman" w:hint="eastAsia"/>
          <w:b/>
          <w:sz w:val="32"/>
          <w:szCs w:val="32"/>
        </w:rPr>
        <w:t>2</w:t>
      </w:r>
      <w:r w:rsidR="00ED365E">
        <w:rPr>
          <w:rFonts w:ascii="Times New Roman" w:hAnsi="Times New Roman" w:cs="Times New Roman" w:hint="eastAsia"/>
          <w:b/>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656107" w:rsidRDefault="00656107">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65610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656107" w:rsidRDefault="00174A78">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65610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F0774D">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FL3318</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A84F4D">
            <w:pPr>
              <w:rPr>
                <w:rFonts w:ascii="Times New Roman" w:eastAsia="宋体" w:hAnsi="Times New Roman" w:cs="Times New Roman"/>
                <w:color w:val="FF0000"/>
                <w:sz w:val="18"/>
                <w:szCs w:val="18"/>
              </w:rPr>
            </w:pPr>
            <w:r w:rsidRPr="00A84F4D">
              <w:rPr>
                <w:rFonts w:ascii="Times New Roman" w:eastAsia="宋体" w:hAnsi="Times New Roman" w:cs="Times New Roman" w:hint="eastAsia"/>
                <w:sz w:val="18"/>
                <w:szCs w:val="18"/>
              </w:rPr>
              <w:t>3</w:t>
            </w:r>
            <w:r w:rsidRPr="00A84F4D">
              <w:rPr>
                <w:rFonts w:ascii="Times New Roman" w:eastAsia="宋体" w:hAnsi="Times New Roman" w:cs="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A84F4D">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65610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rsidP="00A755DC">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743064" w:rsidRPr="00F36266">
              <w:rPr>
                <w:rFonts w:ascii="Times New Roman" w:hAnsi="Times New Roman"/>
              </w:rPr>
              <w:t>汉英笔译（</w:t>
            </w:r>
            <w:r w:rsidR="00743064" w:rsidRPr="00F36266">
              <w:rPr>
                <w:rFonts w:ascii="Times New Roman" w:hAnsi="Times New Roman"/>
              </w:rPr>
              <w:t>2</w:t>
            </w:r>
            <w:r w:rsidR="00743064" w:rsidRPr="00F36266">
              <w:rPr>
                <w:rFonts w:ascii="Times New Roman" w:hAnsi="Times New Roman"/>
              </w:rPr>
              <w:t>）</w:t>
            </w:r>
          </w:p>
        </w:tc>
      </w:tr>
      <w:tr w:rsidR="0065610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A755DC" w:rsidRPr="00F36266">
              <w:rPr>
                <w:rFonts w:ascii="Times New Roman" w:hAnsi="Times New Roman"/>
              </w:rPr>
              <w:t>Chinese-English Translation (2)</w:t>
            </w:r>
          </w:p>
        </w:tc>
      </w:tr>
      <w:tr w:rsidR="0065610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A755DC">
            <w:pPr>
              <w:widowControl/>
              <w:jc w:val="left"/>
              <w:textAlignment w:val="center"/>
              <w:rPr>
                <w:rFonts w:ascii="Times New Roman" w:eastAsia="宋体" w:hAnsi="Times New Roman" w:cs="Times New Roman"/>
                <w:color w:val="A6A6A6"/>
                <w:sz w:val="18"/>
                <w:szCs w:val="18"/>
              </w:rPr>
            </w:pPr>
            <w:r w:rsidRPr="00F36266">
              <w:rPr>
                <w:rFonts w:ascii="Times New Roman" w:hAnsi="Times New Roman"/>
              </w:rPr>
              <w:t>必修课</w:t>
            </w:r>
          </w:p>
        </w:tc>
      </w:tr>
      <w:tr w:rsidR="0065610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A755DC">
            <w:pPr>
              <w:widowControl/>
              <w:jc w:val="left"/>
              <w:textAlignment w:val="center"/>
              <w:rPr>
                <w:rFonts w:ascii="Times New Roman" w:eastAsia="宋体" w:hAnsi="Times New Roman" w:cs="Times New Roman"/>
                <w:color w:val="A6A6A6"/>
                <w:sz w:val="18"/>
                <w:szCs w:val="18"/>
              </w:rPr>
            </w:pPr>
            <w:r w:rsidRPr="00F36266">
              <w:rPr>
                <w:rFonts w:ascii="Times New Roman" w:hAnsi="Times New Roman"/>
              </w:rPr>
              <w:t>英语</w:t>
            </w:r>
            <w:r w:rsidR="00512438">
              <w:rPr>
                <w:rFonts w:ascii="Times New Roman" w:hAnsi="Times New Roman" w:hint="eastAsia"/>
              </w:rPr>
              <w:t>本科三年级</w:t>
            </w:r>
            <w:r w:rsidRPr="00F36266">
              <w:rPr>
                <w:rFonts w:ascii="Times New Roman" w:hAnsi="Times New Roman"/>
              </w:rPr>
              <w:t>翻译方向</w:t>
            </w:r>
          </w:p>
        </w:tc>
      </w:tr>
      <w:tr w:rsidR="0065610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A755DC">
            <w:pPr>
              <w:widowControl/>
              <w:jc w:val="left"/>
              <w:textAlignment w:val="center"/>
              <w:rPr>
                <w:rFonts w:ascii="Times New Roman" w:eastAsia="宋体" w:hAnsi="Times New Roman" w:cs="Times New Roman"/>
                <w:color w:val="A6A6A6"/>
                <w:sz w:val="18"/>
                <w:szCs w:val="18"/>
              </w:rPr>
            </w:pPr>
            <w:r w:rsidRPr="00A755DC">
              <w:rPr>
                <w:rFonts w:ascii="Times New Roman" w:hAnsi="Times New Roman" w:hint="eastAsia"/>
              </w:rPr>
              <w:t>双语</w:t>
            </w:r>
          </w:p>
        </w:tc>
      </w:tr>
      <w:tr w:rsidR="0065610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A755DC">
            <w:pPr>
              <w:rPr>
                <w:rFonts w:ascii="Times New Roman" w:eastAsia="宋体" w:hAnsi="Times New Roman" w:cs="Times New Roman"/>
                <w:color w:val="000000"/>
                <w:sz w:val="18"/>
                <w:szCs w:val="18"/>
              </w:rPr>
            </w:pPr>
            <w:r w:rsidRPr="00F36266">
              <w:rPr>
                <w:rFonts w:ascii="Times New Roman" w:hAnsi="Times New Roman"/>
              </w:rPr>
              <w:t>外国语学院</w:t>
            </w:r>
          </w:p>
        </w:tc>
      </w:tr>
      <w:tr w:rsidR="0065610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A755DC">
            <w:pPr>
              <w:rPr>
                <w:rFonts w:ascii="Times New Roman" w:eastAsia="宋体" w:hAnsi="Times New Roman" w:cs="Times New Roman"/>
                <w:color w:val="000000"/>
                <w:sz w:val="18"/>
                <w:szCs w:val="18"/>
              </w:rPr>
            </w:pPr>
            <w:r w:rsidRPr="00A755DC">
              <w:rPr>
                <w:rFonts w:ascii="Times New Roman" w:hAnsi="Times New Roman" w:hint="eastAsia"/>
              </w:rPr>
              <w:t>汉英笔译（</w:t>
            </w:r>
            <w:r w:rsidRPr="00A755DC">
              <w:rPr>
                <w:rFonts w:ascii="Times New Roman" w:hAnsi="Times New Roman" w:hint="eastAsia"/>
              </w:rPr>
              <w:t>1</w:t>
            </w:r>
            <w:r w:rsidRPr="00A755DC">
              <w:rPr>
                <w:rFonts w:ascii="Times New Roman" w:hAnsi="Times New Roman" w:hint="eastAsia"/>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rPr>
                <w:rFonts w:ascii="Times New Roman" w:eastAsia="微软雅黑" w:hAnsi="Times New Roman" w:cs="Times New Roman"/>
                <w:color w:val="000000"/>
                <w:sz w:val="18"/>
                <w:szCs w:val="18"/>
              </w:rPr>
            </w:pPr>
          </w:p>
        </w:tc>
      </w:tr>
      <w:tr w:rsidR="0065610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A755DC">
            <w:pPr>
              <w:rPr>
                <w:rFonts w:ascii="Times New Roman" w:eastAsia="宋体" w:hAnsi="Times New Roman" w:cs="Times New Roman"/>
                <w:color w:val="000000"/>
                <w:sz w:val="18"/>
                <w:szCs w:val="18"/>
              </w:rPr>
            </w:pPr>
            <w:proofErr w:type="gramStart"/>
            <w:r w:rsidRPr="00A755DC">
              <w:rPr>
                <w:rFonts w:ascii="Times New Roman" w:hAnsi="Times New Roman" w:hint="eastAsia"/>
              </w:rPr>
              <w:t>陶庆</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rPr>
                <w:rFonts w:ascii="Times New Roman" w:eastAsia="微软雅黑" w:hAnsi="Times New Roman" w:cs="Times New Roman"/>
                <w:color w:val="000000"/>
                <w:sz w:val="18"/>
                <w:szCs w:val="18"/>
              </w:rPr>
            </w:pPr>
          </w:p>
        </w:tc>
      </w:tr>
      <w:tr w:rsidR="0065610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pPr>
              <w:widowControl/>
              <w:jc w:val="left"/>
              <w:textAlignment w:val="center"/>
              <w:rPr>
                <w:rStyle w:val="font31"/>
                <w:rFonts w:ascii="Times New Roman" w:hAnsi="Times New Roman" w:cs="Times New Roman" w:hint="default"/>
              </w:rPr>
            </w:pPr>
            <w:r w:rsidRPr="00CA79C6">
              <w:rPr>
                <w:rStyle w:val="font31"/>
                <w:rFonts w:ascii="Times New Roman" w:hAnsi="Times New Roman" w:cs="Times New Roman" w:hint="default"/>
              </w:rPr>
              <w:t>（中文</w:t>
            </w:r>
            <w:r w:rsidRPr="00CA79C6">
              <w:rPr>
                <w:rStyle w:val="font31"/>
                <w:rFonts w:ascii="Times New Roman" w:hAnsi="Times New Roman" w:cs="Times New Roman" w:hint="default"/>
              </w:rPr>
              <w:t>300-500</w:t>
            </w:r>
            <w:r>
              <w:rPr>
                <w:rStyle w:val="font31"/>
                <w:rFonts w:ascii="Times New Roman" w:hAnsi="Times New Roman" w:cs="Times New Roman" w:hint="default"/>
              </w:rPr>
              <w:t>字，含课程性质、主要教学内容、课程教学目标等）</w:t>
            </w:r>
          </w:p>
          <w:p w:rsidR="00656107" w:rsidRDefault="00656107">
            <w:pPr>
              <w:widowControl/>
              <w:jc w:val="left"/>
              <w:textAlignment w:val="center"/>
              <w:rPr>
                <w:rStyle w:val="font31"/>
                <w:rFonts w:ascii="Times New Roman" w:hAnsi="Times New Roman" w:cs="Times New Roman" w:hint="default"/>
              </w:rPr>
            </w:pPr>
          </w:p>
          <w:p w:rsidR="00AC2634" w:rsidRPr="00CA79C6" w:rsidRDefault="00AC2634" w:rsidP="00AC2634">
            <w:pPr>
              <w:spacing w:line="276" w:lineRule="auto"/>
              <w:ind w:firstLineChars="200" w:firstLine="360"/>
              <w:rPr>
                <w:rStyle w:val="font31"/>
                <w:rFonts w:ascii="Times New Roman" w:hAnsi="Times New Roman" w:cs="Times New Roman" w:hint="default"/>
              </w:rPr>
            </w:pPr>
            <w:r w:rsidRPr="00CA79C6">
              <w:rPr>
                <w:rStyle w:val="font31"/>
                <w:rFonts w:ascii="Times New Roman" w:hAnsi="Times New Roman" w:cs="Times New Roman" w:hint="default"/>
              </w:rPr>
              <w:t>翻译专业学生汉译</w:t>
            </w:r>
            <w:proofErr w:type="gramStart"/>
            <w:r w:rsidRPr="00CA79C6">
              <w:rPr>
                <w:rStyle w:val="font31"/>
                <w:rFonts w:ascii="Times New Roman" w:hAnsi="Times New Roman" w:cs="Times New Roman" w:hint="default"/>
              </w:rPr>
              <w:t>英能力</w:t>
            </w:r>
            <w:proofErr w:type="gramEnd"/>
            <w:r w:rsidRPr="00CA79C6">
              <w:rPr>
                <w:rStyle w:val="font31"/>
                <w:rFonts w:ascii="Times New Roman" w:hAnsi="Times New Roman" w:cs="Times New Roman" w:hint="default"/>
              </w:rPr>
              <w:t>的培养日益受到社会各界重视；开设汉英笔译（</w:t>
            </w:r>
            <w:r w:rsidRPr="00CA79C6">
              <w:rPr>
                <w:rStyle w:val="font31"/>
                <w:rFonts w:ascii="Times New Roman" w:hAnsi="Times New Roman" w:cs="Times New Roman" w:hint="default"/>
              </w:rPr>
              <w:t>2</w:t>
            </w:r>
            <w:r w:rsidRPr="00CA79C6">
              <w:rPr>
                <w:rStyle w:val="font31"/>
                <w:rFonts w:ascii="Times New Roman" w:hAnsi="Times New Roman" w:cs="Times New Roman" w:hint="default"/>
              </w:rPr>
              <w:t>）有助于提高该方向学生的专业素养。</w:t>
            </w:r>
          </w:p>
          <w:p w:rsidR="00AC2634" w:rsidRPr="00CA79C6" w:rsidRDefault="00AC2634" w:rsidP="00AC2634">
            <w:pPr>
              <w:spacing w:line="276" w:lineRule="auto"/>
              <w:ind w:firstLineChars="200" w:firstLine="360"/>
              <w:rPr>
                <w:rStyle w:val="font31"/>
                <w:rFonts w:ascii="Times New Roman" w:hAnsi="Times New Roman" w:cs="Times New Roman" w:hint="default"/>
              </w:rPr>
            </w:pPr>
            <w:r w:rsidRPr="00CA79C6">
              <w:rPr>
                <w:rStyle w:val="font31"/>
                <w:rFonts w:ascii="Times New Roman" w:hAnsi="Times New Roman" w:cs="Times New Roman" w:hint="default"/>
              </w:rPr>
              <w:t>汉英笔译（</w:t>
            </w:r>
            <w:r w:rsidRPr="00CA79C6">
              <w:rPr>
                <w:rStyle w:val="font31"/>
                <w:rFonts w:ascii="Times New Roman" w:hAnsi="Times New Roman" w:cs="Times New Roman" w:hint="default"/>
              </w:rPr>
              <w:t>2</w:t>
            </w:r>
            <w:r w:rsidRPr="00CA79C6">
              <w:rPr>
                <w:rStyle w:val="font31"/>
                <w:rFonts w:ascii="Times New Roman" w:hAnsi="Times New Roman" w:cs="Times New Roman" w:hint="default"/>
              </w:rPr>
              <w:t>）旨在培养学生从事翻译所需的各种素质，具体包括：</w:t>
            </w:r>
          </w:p>
          <w:p w:rsidR="00AC2634" w:rsidRPr="00CA79C6" w:rsidRDefault="00AC2634" w:rsidP="00AC2634">
            <w:pPr>
              <w:spacing w:line="276" w:lineRule="auto"/>
              <w:ind w:firstLineChars="200" w:firstLine="360"/>
              <w:rPr>
                <w:rStyle w:val="font31"/>
                <w:rFonts w:ascii="Times New Roman" w:hAnsi="Times New Roman" w:cs="Times New Roman" w:hint="default"/>
              </w:rPr>
            </w:pPr>
            <w:r w:rsidRPr="00CA79C6">
              <w:rPr>
                <w:rStyle w:val="font31"/>
                <w:rFonts w:ascii="Times New Roman" w:hAnsi="Times New Roman" w:cs="Times New Roman" w:hint="default"/>
              </w:rPr>
              <w:t>1.</w:t>
            </w:r>
            <w:r w:rsidRPr="00CA79C6">
              <w:rPr>
                <w:rStyle w:val="font31"/>
                <w:rFonts w:ascii="Times New Roman" w:hAnsi="Times New Roman" w:cs="Times New Roman" w:hint="default"/>
              </w:rPr>
              <w:tab/>
            </w:r>
            <w:r w:rsidRPr="00CA79C6">
              <w:rPr>
                <w:rStyle w:val="font31"/>
                <w:rFonts w:ascii="Times New Roman" w:hAnsi="Times New Roman" w:cs="Times New Roman" w:hint="default"/>
              </w:rPr>
              <w:t>掌握基本翻译理论，了解职业道德与行业守则；</w:t>
            </w:r>
          </w:p>
          <w:p w:rsidR="00AC2634" w:rsidRPr="00CA79C6" w:rsidRDefault="00AC2634" w:rsidP="00AC2634">
            <w:pPr>
              <w:spacing w:line="276" w:lineRule="auto"/>
              <w:ind w:firstLineChars="200" w:firstLine="360"/>
              <w:rPr>
                <w:rStyle w:val="font31"/>
                <w:rFonts w:ascii="Times New Roman" w:hAnsi="Times New Roman" w:cs="Times New Roman" w:hint="default"/>
              </w:rPr>
            </w:pPr>
            <w:r w:rsidRPr="00CA79C6">
              <w:rPr>
                <w:rStyle w:val="font31"/>
                <w:rFonts w:ascii="Times New Roman" w:hAnsi="Times New Roman" w:cs="Times New Roman" w:hint="default"/>
              </w:rPr>
              <w:t>2.</w:t>
            </w:r>
            <w:r w:rsidRPr="00CA79C6">
              <w:rPr>
                <w:rStyle w:val="font31"/>
                <w:rFonts w:ascii="Times New Roman" w:hAnsi="Times New Roman" w:cs="Times New Roman" w:hint="default"/>
              </w:rPr>
              <w:tab/>
            </w:r>
            <w:r w:rsidRPr="00CA79C6">
              <w:rPr>
                <w:rStyle w:val="font31"/>
                <w:rFonts w:ascii="Times New Roman" w:hAnsi="Times New Roman" w:cs="Times New Roman" w:hint="default"/>
              </w:rPr>
              <w:t>通过培养翻译技能提升翻译能力；</w:t>
            </w:r>
          </w:p>
          <w:p w:rsidR="00AC2634" w:rsidRPr="00CA79C6" w:rsidRDefault="00AC2634" w:rsidP="00AC2634">
            <w:pPr>
              <w:spacing w:line="276" w:lineRule="auto"/>
              <w:ind w:firstLineChars="200" w:firstLine="360"/>
              <w:rPr>
                <w:rStyle w:val="font31"/>
                <w:rFonts w:ascii="Times New Roman" w:hAnsi="Times New Roman" w:cs="Times New Roman" w:hint="default"/>
              </w:rPr>
            </w:pPr>
            <w:r w:rsidRPr="00CA79C6">
              <w:rPr>
                <w:rStyle w:val="font31"/>
                <w:rFonts w:ascii="Times New Roman" w:hAnsi="Times New Roman" w:cs="Times New Roman" w:hint="default"/>
              </w:rPr>
              <w:t>3.</w:t>
            </w:r>
            <w:r w:rsidRPr="00CA79C6">
              <w:rPr>
                <w:rStyle w:val="font31"/>
                <w:rFonts w:ascii="Times New Roman" w:hAnsi="Times New Roman" w:cs="Times New Roman" w:hint="default"/>
              </w:rPr>
              <w:tab/>
            </w:r>
            <w:r w:rsidRPr="00CA79C6">
              <w:rPr>
                <w:rStyle w:val="font31"/>
                <w:rFonts w:ascii="Times New Roman" w:hAnsi="Times New Roman" w:cs="Times New Roman" w:hint="default"/>
              </w:rPr>
              <w:t>通过实践训练，实现课堂所学与未来职业发展的紧密联系。</w:t>
            </w:r>
          </w:p>
          <w:p w:rsidR="00AC2634" w:rsidRPr="00CA79C6" w:rsidRDefault="00AC2634" w:rsidP="00AC2634">
            <w:pPr>
              <w:spacing w:line="276" w:lineRule="auto"/>
              <w:ind w:firstLineChars="200" w:firstLine="360"/>
              <w:rPr>
                <w:rStyle w:val="font31"/>
                <w:rFonts w:ascii="Times New Roman" w:hAnsi="Times New Roman" w:cs="Times New Roman" w:hint="default"/>
              </w:rPr>
            </w:pPr>
            <w:r w:rsidRPr="00CA79C6">
              <w:rPr>
                <w:rStyle w:val="font31"/>
                <w:rFonts w:ascii="Times New Roman" w:hAnsi="Times New Roman" w:cs="Times New Roman" w:hint="default"/>
              </w:rPr>
              <w:t>本课程将坚持以实践为中心的教学方法，培养学生翻译多种文本的实用技能，包括译前文本分析与译文难点处理等。学生将学习运用文本分析、汉英语言对比等方法确定、分析并最终解决翻译难点，培养其运用科学方法独立、高效地完成汉译</w:t>
            </w:r>
            <w:proofErr w:type="gramStart"/>
            <w:r w:rsidRPr="00CA79C6">
              <w:rPr>
                <w:rStyle w:val="font31"/>
                <w:rFonts w:ascii="Times New Roman" w:hAnsi="Times New Roman" w:cs="Times New Roman" w:hint="default"/>
              </w:rPr>
              <w:t>英任务</w:t>
            </w:r>
            <w:proofErr w:type="gramEnd"/>
            <w:r w:rsidRPr="00CA79C6">
              <w:rPr>
                <w:rStyle w:val="font31"/>
                <w:rFonts w:ascii="Times New Roman" w:hAnsi="Times New Roman" w:cs="Times New Roman" w:hint="default"/>
              </w:rPr>
              <w:t>的能力。</w:t>
            </w:r>
          </w:p>
          <w:p w:rsidR="00656107" w:rsidRDefault="00AC2634" w:rsidP="00AC2634">
            <w:pPr>
              <w:spacing w:line="276" w:lineRule="auto"/>
              <w:ind w:firstLineChars="200" w:firstLine="360"/>
              <w:rPr>
                <w:rStyle w:val="font31"/>
                <w:rFonts w:ascii="Times New Roman" w:hAnsi="Times New Roman" w:cs="Times New Roman" w:hint="default"/>
              </w:rPr>
            </w:pPr>
            <w:r w:rsidRPr="00CA79C6">
              <w:rPr>
                <w:rStyle w:val="font31"/>
                <w:rFonts w:ascii="Times New Roman" w:hAnsi="Times New Roman" w:cs="Times New Roman" w:hint="default"/>
              </w:rPr>
              <w:t>本课程包含相关专业领域知识的传授及语言能力的培养，以满足当今社会对教育、体育、旅游、社会福利、文化、学术、商业与贸易等领域汉译</w:t>
            </w:r>
            <w:proofErr w:type="gramStart"/>
            <w:r w:rsidRPr="00CA79C6">
              <w:rPr>
                <w:rStyle w:val="font31"/>
                <w:rFonts w:ascii="Times New Roman" w:hAnsi="Times New Roman" w:cs="Times New Roman" w:hint="default"/>
              </w:rPr>
              <w:t>英人才</w:t>
            </w:r>
            <w:proofErr w:type="gramEnd"/>
            <w:r w:rsidRPr="00CA79C6">
              <w:rPr>
                <w:rStyle w:val="font31"/>
                <w:rFonts w:ascii="Times New Roman" w:hAnsi="Times New Roman" w:cs="Times New Roman" w:hint="default"/>
              </w:rPr>
              <w:t>的需求。</w:t>
            </w:r>
          </w:p>
        </w:tc>
      </w:tr>
      <w:tr w:rsidR="0065610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656107" w:rsidRDefault="00656107">
            <w:pPr>
              <w:widowControl/>
              <w:jc w:val="left"/>
              <w:textAlignment w:val="center"/>
              <w:rPr>
                <w:rStyle w:val="font31"/>
                <w:rFonts w:ascii="Times New Roman" w:hAnsi="Times New Roman" w:cs="Times New Roman" w:hint="default"/>
              </w:rPr>
            </w:pPr>
          </w:p>
          <w:p w:rsidR="00AC2634" w:rsidRPr="00F36266" w:rsidRDefault="00AC2634" w:rsidP="00AC2634">
            <w:pPr>
              <w:spacing w:line="276" w:lineRule="auto"/>
              <w:rPr>
                <w:rFonts w:ascii="Times New Roman" w:hAnsi="Times New Roman"/>
                <w:szCs w:val="21"/>
              </w:rPr>
            </w:pPr>
            <w:r w:rsidRPr="00F36266">
              <w:rPr>
                <w:rFonts w:ascii="Times New Roman" w:hAnsi="Times New Roman"/>
                <w:szCs w:val="21"/>
              </w:rPr>
              <w:t>The Chinese-English Translation course is designed to equip students with the learning outcomes necessary to meet the occupational needs of the translation profession:</w:t>
            </w:r>
          </w:p>
          <w:p w:rsidR="00AC2634" w:rsidRPr="00F36266" w:rsidRDefault="00AC2634" w:rsidP="00AC2634">
            <w:pPr>
              <w:spacing w:line="276" w:lineRule="auto"/>
              <w:rPr>
                <w:rFonts w:ascii="Times New Roman" w:hAnsi="Times New Roman"/>
                <w:szCs w:val="21"/>
              </w:rPr>
            </w:pPr>
            <w:r w:rsidRPr="00F36266">
              <w:rPr>
                <w:rFonts w:ascii="Times New Roman" w:hAnsi="Times New Roman"/>
                <w:szCs w:val="21"/>
              </w:rPr>
              <w:t xml:space="preserve">(a) understanding of basic translation theory, including ethics and professional conduct, and the ability to apply it to practice; </w:t>
            </w:r>
          </w:p>
          <w:p w:rsidR="00AC2634" w:rsidRPr="00F36266" w:rsidRDefault="00AC2634" w:rsidP="00AC2634">
            <w:pPr>
              <w:spacing w:line="276" w:lineRule="auto"/>
              <w:rPr>
                <w:rFonts w:ascii="Times New Roman" w:hAnsi="Times New Roman"/>
                <w:szCs w:val="21"/>
              </w:rPr>
            </w:pPr>
            <w:r w:rsidRPr="00F36266">
              <w:rPr>
                <w:rFonts w:ascii="Times New Roman" w:hAnsi="Times New Roman"/>
                <w:szCs w:val="21"/>
              </w:rPr>
              <w:t xml:space="preserve">(b) professional translation competencies acquired through the development of translation skills; </w:t>
            </w:r>
          </w:p>
          <w:p w:rsidR="00AC2634" w:rsidRPr="00F36266" w:rsidRDefault="00AC2634" w:rsidP="00AC2634">
            <w:pPr>
              <w:spacing w:line="276" w:lineRule="auto"/>
              <w:rPr>
                <w:rFonts w:ascii="Times New Roman" w:hAnsi="Times New Roman"/>
                <w:szCs w:val="21"/>
              </w:rPr>
            </w:pPr>
            <w:r w:rsidRPr="00F36266">
              <w:rPr>
                <w:rFonts w:ascii="Times New Roman" w:hAnsi="Times New Roman"/>
                <w:szCs w:val="21"/>
              </w:rPr>
              <w:t xml:space="preserve">(c) </w:t>
            </w:r>
            <w:proofErr w:type="gramStart"/>
            <w:r w:rsidRPr="00F36266">
              <w:rPr>
                <w:rFonts w:ascii="Times New Roman" w:hAnsi="Times New Roman"/>
                <w:szCs w:val="21"/>
              </w:rPr>
              <w:t>the</w:t>
            </w:r>
            <w:proofErr w:type="gramEnd"/>
            <w:r w:rsidRPr="00F36266">
              <w:rPr>
                <w:rFonts w:ascii="Times New Roman" w:hAnsi="Times New Roman"/>
                <w:szCs w:val="21"/>
              </w:rPr>
              <w:t xml:space="preserve"> ability to apply the above to professional practice in the context of the translation industry, developed during the practical component of the course.</w:t>
            </w:r>
          </w:p>
          <w:p w:rsidR="00AC2634" w:rsidRPr="00F36266" w:rsidRDefault="00AC2634" w:rsidP="00AC2634">
            <w:pPr>
              <w:spacing w:line="276" w:lineRule="auto"/>
              <w:jc w:val="left"/>
              <w:rPr>
                <w:rFonts w:ascii="Times New Roman" w:hAnsi="Times New Roman"/>
                <w:szCs w:val="21"/>
              </w:rPr>
            </w:pPr>
            <w:r w:rsidRPr="00F36266">
              <w:rPr>
                <w:rFonts w:ascii="Times New Roman" w:hAnsi="Times New Roman"/>
                <w:szCs w:val="21"/>
              </w:rPr>
              <w:t>Practice will be the focus of this course. Students are expected to develop necessary skills to translate texts in a variety of fields relevant to professional practice. These skills involve pre-translation analysis</w:t>
            </w:r>
            <w:r w:rsidR="003A4ADD">
              <w:rPr>
                <w:rFonts w:ascii="Times New Roman" w:hAnsi="Times New Roman"/>
                <w:szCs w:val="21"/>
              </w:rPr>
              <w:t xml:space="preserve"> of the text</w:t>
            </w:r>
            <w:r w:rsidRPr="00F36266">
              <w:rPr>
                <w:rFonts w:ascii="Times New Roman" w:hAnsi="Times New Roman"/>
                <w:szCs w:val="21"/>
              </w:rPr>
              <w:t>, techniques of overcoming translation challenges and presenting a professional translation.</w:t>
            </w:r>
            <w:r w:rsidRPr="00F36266">
              <w:rPr>
                <w:rFonts w:ascii="Times New Roman" w:hAnsi="Times New Roman"/>
                <w:color w:val="363636"/>
                <w:szCs w:val="21"/>
              </w:rPr>
              <w:t xml:space="preserve"> </w:t>
            </w:r>
            <w:r w:rsidRPr="00F36266">
              <w:rPr>
                <w:rFonts w:ascii="Times New Roman" w:hAnsi="Times New Roman"/>
                <w:szCs w:val="21"/>
              </w:rPr>
              <w:t>They will learn to apply text analysis and contrastive analysis of their working languages to identify, analyze, and resolve translation problems professionally while independently developing an efficient and rational approach to the process of Chinese-English translation.</w:t>
            </w:r>
          </w:p>
          <w:p w:rsidR="00656107" w:rsidRPr="00AC2634" w:rsidRDefault="00AC2634" w:rsidP="00AC2634">
            <w:pPr>
              <w:widowControl/>
              <w:spacing w:line="276" w:lineRule="auto"/>
              <w:jc w:val="left"/>
              <w:textAlignment w:val="center"/>
              <w:rPr>
                <w:rStyle w:val="font31"/>
                <w:rFonts w:ascii="Times New Roman" w:hAnsi="Times New Roman" w:cs="Times New Roman" w:hint="default"/>
              </w:rPr>
            </w:pPr>
            <w:r w:rsidRPr="00F36266">
              <w:rPr>
                <w:rFonts w:ascii="Times New Roman" w:hAnsi="Times New Roman"/>
                <w:szCs w:val="21"/>
              </w:rPr>
              <w:t>The course includes thematic knowledge and linguistic enrichments in contexts in which translators work in the international and domestic markets, including education, sports, hospitality</w:t>
            </w:r>
            <w:r>
              <w:rPr>
                <w:rFonts w:ascii="Times New Roman" w:hAnsi="Times New Roman"/>
                <w:szCs w:val="21"/>
              </w:rPr>
              <w:t>/</w:t>
            </w:r>
            <w:r w:rsidRPr="00F36266">
              <w:rPr>
                <w:rFonts w:ascii="Times New Roman" w:hAnsi="Times New Roman"/>
                <w:szCs w:val="21"/>
              </w:rPr>
              <w:t xml:space="preserve">tourism, social </w:t>
            </w:r>
            <w:r>
              <w:rPr>
                <w:rFonts w:ascii="Times New Roman" w:hAnsi="Times New Roman"/>
                <w:szCs w:val="21"/>
              </w:rPr>
              <w:t>welfare</w:t>
            </w:r>
            <w:r w:rsidRPr="00F36266">
              <w:rPr>
                <w:rFonts w:ascii="Times New Roman" w:hAnsi="Times New Roman"/>
                <w:szCs w:val="21"/>
              </w:rPr>
              <w:t xml:space="preserve">, culture, </w:t>
            </w:r>
            <w:r>
              <w:rPr>
                <w:rFonts w:ascii="Times New Roman" w:hAnsi="Times New Roman"/>
                <w:szCs w:val="21"/>
              </w:rPr>
              <w:t xml:space="preserve">academics, </w:t>
            </w:r>
            <w:r w:rsidRPr="00F36266">
              <w:rPr>
                <w:rFonts w:ascii="Times New Roman" w:hAnsi="Times New Roman"/>
                <w:szCs w:val="21"/>
              </w:rPr>
              <w:t xml:space="preserve">commerce </w:t>
            </w:r>
            <w:r>
              <w:rPr>
                <w:rFonts w:ascii="Times New Roman" w:hAnsi="Times New Roman"/>
                <w:szCs w:val="21"/>
              </w:rPr>
              <w:t>and</w:t>
            </w:r>
            <w:r w:rsidRPr="00F36266">
              <w:rPr>
                <w:rFonts w:ascii="Times New Roman" w:hAnsi="Times New Roman"/>
                <w:szCs w:val="21"/>
              </w:rPr>
              <w:t xml:space="preserve"> trade.</w:t>
            </w:r>
          </w:p>
          <w:p w:rsidR="00656107" w:rsidRDefault="00656107">
            <w:pPr>
              <w:widowControl/>
              <w:jc w:val="left"/>
              <w:textAlignment w:val="center"/>
              <w:rPr>
                <w:rStyle w:val="font31"/>
                <w:rFonts w:ascii="Times New Roman" w:hAnsi="Times New Roman" w:cs="Times New Roman" w:hint="default"/>
              </w:rPr>
            </w:pPr>
          </w:p>
          <w:p w:rsidR="00656107" w:rsidRDefault="00656107">
            <w:pPr>
              <w:widowControl/>
              <w:jc w:val="left"/>
              <w:textAlignment w:val="center"/>
              <w:rPr>
                <w:rStyle w:val="font31"/>
                <w:rFonts w:ascii="Times New Roman" w:hAnsi="Times New Roman" w:cs="Times New Roman" w:hint="default"/>
              </w:rPr>
            </w:pPr>
          </w:p>
        </w:tc>
      </w:tr>
      <w:tr w:rsidR="0065610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656107" w:rsidRDefault="00174A78">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65610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656107" w:rsidRDefault="00656107" w:rsidP="00711942">
            <w:pPr>
              <w:widowControl/>
              <w:spacing w:line="276" w:lineRule="auto"/>
              <w:jc w:val="left"/>
              <w:textAlignment w:val="center"/>
              <w:rPr>
                <w:rFonts w:ascii="Times New Roman" w:eastAsia="微软雅黑" w:hAnsi="Times New Roman" w:cs="Times New Roman"/>
                <w:color w:val="000000"/>
                <w:kern w:val="0"/>
                <w:sz w:val="18"/>
                <w:szCs w:val="18"/>
              </w:rPr>
            </w:pPr>
          </w:p>
          <w:p w:rsidR="0070420E" w:rsidRPr="00CA79C6" w:rsidRDefault="0070420E" w:rsidP="00BE66E6">
            <w:pPr>
              <w:pStyle w:val="a5"/>
              <w:numPr>
                <w:ilvl w:val="0"/>
                <w:numId w:val="1"/>
              </w:numPr>
              <w:ind w:firstLineChars="0"/>
              <w:jc w:val="left"/>
              <w:rPr>
                <w:rFonts w:ascii="Times New Roman" w:eastAsia="微软雅黑" w:hAnsi="Times New Roman" w:cs="Times New Roman"/>
                <w:color w:val="000000"/>
                <w:kern w:val="0"/>
                <w:sz w:val="18"/>
                <w:szCs w:val="18"/>
              </w:rPr>
            </w:pPr>
            <w:r w:rsidRPr="00CA79C6">
              <w:rPr>
                <w:rFonts w:ascii="Times New Roman" w:eastAsia="微软雅黑" w:hAnsi="Times New Roman" w:cs="Times New Roman" w:hint="eastAsia"/>
                <w:color w:val="000000"/>
                <w:kern w:val="0"/>
                <w:sz w:val="18"/>
                <w:szCs w:val="18"/>
              </w:rPr>
              <w:t>学习翻译知识，</w:t>
            </w:r>
            <w:r w:rsidRPr="00CA79C6">
              <w:rPr>
                <w:rFonts w:ascii="Times New Roman" w:eastAsia="微软雅黑" w:hAnsi="Times New Roman" w:cs="Times New Roman"/>
                <w:color w:val="000000"/>
                <w:kern w:val="0"/>
                <w:sz w:val="18"/>
                <w:szCs w:val="18"/>
              </w:rPr>
              <w:t>了解并掌握</w:t>
            </w:r>
            <w:r w:rsidRPr="00CA79C6">
              <w:rPr>
                <w:rFonts w:ascii="Times New Roman" w:eastAsia="微软雅黑" w:hAnsi="Times New Roman" w:cs="Times New Roman" w:hint="eastAsia"/>
                <w:color w:val="000000"/>
                <w:kern w:val="0"/>
                <w:sz w:val="18"/>
                <w:szCs w:val="18"/>
              </w:rPr>
              <w:t>汉语和</w:t>
            </w:r>
            <w:r w:rsidRPr="00CA79C6">
              <w:rPr>
                <w:rFonts w:ascii="Times New Roman" w:eastAsia="微软雅黑" w:hAnsi="Times New Roman" w:cs="Times New Roman"/>
                <w:color w:val="000000"/>
                <w:kern w:val="0"/>
                <w:sz w:val="18"/>
                <w:szCs w:val="18"/>
              </w:rPr>
              <w:t>英语的词语、结构和功能特点</w:t>
            </w:r>
            <w:r w:rsidR="00BE66E6">
              <w:rPr>
                <w:rFonts w:ascii="Times New Roman" w:eastAsia="微软雅黑" w:hAnsi="Times New Roman" w:cs="Times New Roman" w:hint="eastAsia"/>
                <w:color w:val="000000"/>
                <w:kern w:val="0"/>
                <w:sz w:val="18"/>
                <w:szCs w:val="18"/>
              </w:rPr>
              <w:t xml:space="preserve"> </w:t>
            </w:r>
            <w:r w:rsidR="00BE66E6">
              <w:rPr>
                <w:rFonts w:ascii="Times New Roman" w:eastAsia="微软雅黑" w:hAnsi="Times New Roman" w:cs="Times New Roman"/>
                <w:color w:val="000000"/>
                <w:kern w:val="0"/>
                <w:sz w:val="18"/>
                <w:szCs w:val="18"/>
              </w:rPr>
              <w:t>(A2, B1, C4)</w:t>
            </w:r>
          </w:p>
          <w:p w:rsidR="0070420E" w:rsidRPr="00CA79C6" w:rsidRDefault="0070420E" w:rsidP="00BE66E6">
            <w:pPr>
              <w:numPr>
                <w:ilvl w:val="0"/>
                <w:numId w:val="1"/>
              </w:numPr>
              <w:jc w:val="left"/>
              <w:rPr>
                <w:rFonts w:ascii="Times New Roman" w:eastAsia="微软雅黑" w:hAnsi="Times New Roman" w:cs="Times New Roman"/>
                <w:color w:val="000000"/>
                <w:kern w:val="0"/>
                <w:sz w:val="18"/>
                <w:szCs w:val="18"/>
              </w:rPr>
            </w:pPr>
            <w:r w:rsidRPr="00CA79C6">
              <w:rPr>
                <w:rFonts w:ascii="Times New Roman" w:eastAsia="微软雅黑" w:hAnsi="Times New Roman" w:cs="Times New Roman"/>
                <w:color w:val="000000"/>
                <w:kern w:val="0"/>
                <w:sz w:val="18"/>
                <w:szCs w:val="18"/>
              </w:rPr>
              <w:t>了解汉英语言、文本、文化现象，并在实践中灵活使用翻译技巧</w:t>
            </w:r>
            <w:r w:rsidRPr="00CA79C6">
              <w:rPr>
                <w:rFonts w:ascii="Times New Roman" w:eastAsia="微软雅黑" w:hAnsi="Times New Roman" w:cs="Times New Roman" w:hint="eastAsia"/>
                <w:color w:val="000000"/>
                <w:kern w:val="0"/>
                <w:sz w:val="18"/>
                <w:szCs w:val="18"/>
              </w:rPr>
              <w:t>，</w:t>
            </w:r>
            <w:r w:rsidRPr="00CA79C6">
              <w:rPr>
                <w:rFonts w:ascii="Times New Roman" w:eastAsia="微软雅黑" w:hAnsi="Times New Roman" w:cs="Times New Roman"/>
                <w:color w:val="000000"/>
                <w:kern w:val="0"/>
                <w:sz w:val="18"/>
                <w:szCs w:val="18"/>
              </w:rPr>
              <w:t>学会在不同群体与文化间进行沟通</w:t>
            </w:r>
            <w:r w:rsidR="00BE66E6">
              <w:rPr>
                <w:rFonts w:ascii="Times New Roman" w:eastAsia="微软雅黑" w:hAnsi="Times New Roman" w:cs="Times New Roman" w:hint="eastAsia"/>
                <w:color w:val="000000"/>
                <w:kern w:val="0"/>
                <w:sz w:val="18"/>
                <w:szCs w:val="18"/>
              </w:rPr>
              <w:t xml:space="preserve"> </w:t>
            </w:r>
            <w:r w:rsidR="00BE66E6">
              <w:rPr>
                <w:rFonts w:ascii="Times New Roman" w:eastAsia="微软雅黑" w:hAnsi="Times New Roman" w:cs="Times New Roman"/>
                <w:color w:val="000000"/>
                <w:kern w:val="0"/>
                <w:sz w:val="18"/>
                <w:szCs w:val="18"/>
              </w:rPr>
              <w:t>(A5, B5, C1)</w:t>
            </w:r>
          </w:p>
          <w:p w:rsidR="00BE66E6" w:rsidRPr="00BE66E6" w:rsidRDefault="0070420E" w:rsidP="00BE66E6">
            <w:pPr>
              <w:numPr>
                <w:ilvl w:val="0"/>
                <w:numId w:val="1"/>
              </w:numPr>
              <w:jc w:val="left"/>
              <w:rPr>
                <w:rFonts w:ascii="Times New Roman" w:eastAsia="微软雅黑" w:hAnsi="Times New Roman" w:cs="Times New Roman"/>
                <w:color w:val="000000"/>
                <w:kern w:val="0"/>
                <w:sz w:val="18"/>
                <w:szCs w:val="18"/>
              </w:rPr>
            </w:pPr>
            <w:proofErr w:type="gramStart"/>
            <w:r w:rsidRPr="00CA79C6">
              <w:rPr>
                <w:rFonts w:ascii="Times New Roman" w:eastAsia="微软雅黑" w:hAnsi="Times New Roman" w:cs="Times New Roman"/>
                <w:color w:val="000000"/>
                <w:kern w:val="0"/>
                <w:sz w:val="18"/>
                <w:szCs w:val="18"/>
              </w:rPr>
              <w:t>学习从跨文化</w:t>
            </w:r>
            <w:proofErr w:type="gramEnd"/>
            <w:r w:rsidRPr="00CA79C6">
              <w:rPr>
                <w:rFonts w:ascii="Times New Roman" w:eastAsia="微软雅黑" w:hAnsi="Times New Roman" w:cs="Times New Roman"/>
                <w:color w:val="000000"/>
                <w:kern w:val="0"/>
                <w:sz w:val="18"/>
                <w:szCs w:val="18"/>
              </w:rPr>
              <w:t>视角分析社会热点问题，培养跨文化</w:t>
            </w:r>
            <w:r w:rsidRPr="00CA79C6">
              <w:rPr>
                <w:rFonts w:ascii="Times New Roman" w:eastAsia="微软雅黑" w:hAnsi="Times New Roman" w:cs="Times New Roman" w:hint="eastAsia"/>
                <w:color w:val="000000"/>
                <w:kern w:val="0"/>
                <w:sz w:val="18"/>
                <w:szCs w:val="18"/>
              </w:rPr>
              <w:t>交流</w:t>
            </w:r>
            <w:r w:rsidRPr="00CA79C6">
              <w:rPr>
                <w:rFonts w:ascii="Times New Roman" w:eastAsia="微软雅黑" w:hAnsi="Times New Roman" w:cs="Times New Roman"/>
                <w:color w:val="000000"/>
                <w:kern w:val="0"/>
                <w:sz w:val="18"/>
                <w:szCs w:val="18"/>
              </w:rPr>
              <w:t>意识</w:t>
            </w:r>
            <w:r w:rsidR="00BE66E6">
              <w:rPr>
                <w:rFonts w:ascii="Times New Roman" w:eastAsia="微软雅黑" w:hAnsi="Times New Roman" w:cs="Times New Roman" w:hint="eastAsia"/>
                <w:color w:val="000000"/>
                <w:kern w:val="0"/>
                <w:sz w:val="18"/>
                <w:szCs w:val="18"/>
              </w:rPr>
              <w:t xml:space="preserve"> </w:t>
            </w:r>
            <w:r w:rsidR="00BE66E6">
              <w:rPr>
                <w:rFonts w:ascii="Times New Roman" w:eastAsia="微软雅黑" w:hAnsi="Times New Roman" w:cs="Times New Roman"/>
                <w:color w:val="000000"/>
                <w:kern w:val="0"/>
                <w:sz w:val="18"/>
                <w:szCs w:val="18"/>
              </w:rPr>
              <w:t>(B3, C5, D3)</w:t>
            </w:r>
            <w:r w:rsidR="00BE66E6" w:rsidRPr="00BE66E6">
              <w:rPr>
                <w:rFonts w:ascii="Times New Roman" w:eastAsia="微软雅黑" w:hAnsi="Times New Roman" w:cs="Times New Roman"/>
                <w:color w:val="000000"/>
                <w:sz w:val="18"/>
                <w:szCs w:val="18"/>
              </w:rPr>
              <w:t xml:space="preserve"> </w:t>
            </w:r>
          </w:p>
          <w:p w:rsidR="00656107" w:rsidRDefault="00656107">
            <w:pPr>
              <w:widowControl/>
              <w:jc w:val="left"/>
              <w:textAlignment w:val="center"/>
              <w:rPr>
                <w:rFonts w:ascii="Times New Roman" w:eastAsia="微软雅黑" w:hAnsi="Times New Roman" w:cs="Times New Roman"/>
                <w:color w:val="000000"/>
                <w:sz w:val="18"/>
                <w:szCs w:val="18"/>
              </w:rPr>
            </w:pPr>
          </w:p>
        </w:tc>
      </w:tr>
      <w:tr w:rsidR="0065610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w:t>
            </w:r>
            <w:r>
              <w:rPr>
                <w:rStyle w:val="font31"/>
                <w:rFonts w:ascii="Times New Roman" w:hAnsi="Times New Roman" w:cs="Times New Roman" w:hint="default"/>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lastRenderedPageBreak/>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65610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656107">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EA09E0" w:rsidP="00B4678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课程简介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EA09E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EA09E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DD63F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汉译英概述</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Pr="00653B78" w:rsidRDefault="00174A78">
            <w:pPr>
              <w:widowControl/>
              <w:jc w:val="left"/>
              <w:textAlignment w:val="center"/>
              <w:rPr>
                <w:rFonts w:ascii="Times New Roman" w:eastAsia="微软雅黑" w:hAnsi="Times New Roman" w:cs="Times New Roman"/>
                <w:color w:val="000000"/>
                <w:sz w:val="18"/>
                <w:szCs w:val="18"/>
              </w:rPr>
            </w:pPr>
            <w:r w:rsidRPr="00653B78">
              <w:rPr>
                <w:rFonts w:ascii="Times New Roman" w:eastAsia="微软雅黑" w:hAnsi="Times New Roman" w:cs="Times New Roman"/>
                <w:color w:val="000000"/>
                <w:sz w:val="18"/>
                <w:szCs w:val="18"/>
              </w:rPr>
              <w:t>1</w:t>
            </w:r>
            <w:r w:rsidRPr="00653B78">
              <w:rPr>
                <w:rFonts w:ascii="Times New Roman" w:eastAsia="微软雅黑" w:hAnsi="Times New Roman" w:cs="Times New Roman"/>
                <w:color w:val="000000"/>
                <w:sz w:val="18"/>
                <w:szCs w:val="18"/>
              </w:rPr>
              <w:t>，</w:t>
            </w:r>
            <w:r w:rsidRPr="00653B78">
              <w:rPr>
                <w:rFonts w:ascii="Times New Roman" w:eastAsia="微软雅黑" w:hAnsi="Times New Roman" w:cs="Times New Roman"/>
                <w:color w:val="000000"/>
                <w:sz w:val="18"/>
                <w:szCs w:val="18"/>
              </w:rPr>
              <w:t>2</w:t>
            </w:r>
            <w:r w:rsidR="00EA09E0" w:rsidRPr="00653B78">
              <w:rPr>
                <w:rFonts w:ascii="Times New Roman" w:eastAsia="微软雅黑" w:hAnsi="Times New Roman" w:cs="Times New Roman"/>
                <w:color w:val="000000"/>
                <w:sz w:val="18"/>
                <w:szCs w:val="18"/>
              </w:rPr>
              <w:t>，</w:t>
            </w:r>
            <w:r w:rsidR="00EA09E0" w:rsidRPr="00653B78">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二</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盛毓度</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历史人物翻译技巧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3A4ADD"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了解交大校</w:t>
            </w:r>
            <w:r w:rsidR="0089044C">
              <w:rPr>
                <w:rFonts w:ascii="Times New Roman" w:eastAsia="微软雅黑" w:hAnsi="Times New Roman" w:cs="Times New Roman" w:hint="eastAsia"/>
                <w:color w:val="000000"/>
                <w:sz w:val="18"/>
                <w:szCs w:val="18"/>
              </w:rPr>
              <w:t>史</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三</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QM</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经管类文本翻译策略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四</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观看赛事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体育文本翻译策略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五</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钱学森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科技人物翻译策略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3A4ADD"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w:t>
            </w:r>
            <w:r w:rsidR="0089044C">
              <w:rPr>
                <w:rFonts w:ascii="Times New Roman" w:eastAsia="微软雅黑" w:hAnsi="Times New Roman" w:cs="Times New Roman" w:hint="eastAsia"/>
                <w:color w:val="000000"/>
                <w:sz w:val="18"/>
                <w:szCs w:val="18"/>
              </w:rPr>
              <w:t>学生</w:t>
            </w:r>
            <w:r>
              <w:rPr>
                <w:rFonts w:ascii="Times New Roman" w:eastAsia="微软雅黑" w:hAnsi="Times New Roman" w:cs="Times New Roman" w:hint="eastAsia"/>
                <w:color w:val="000000"/>
                <w:sz w:val="18"/>
                <w:szCs w:val="18"/>
              </w:rPr>
              <w:t>爱国情怀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六</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联合国大会发言</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大会致辞翻译策略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3A4ADD"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提升</w:t>
            </w:r>
            <w:r w:rsidR="0089044C">
              <w:rPr>
                <w:rFonts w:ascii="Times New Roman" w:eastAsia="微软雅黑" w:hAnsi="Times New Roman" w:cs="Times New Roman" w:hint="eastAsia"/>
                <w:color w:val="000000"/>
                <w:sz w:val="18"/>
                <w:szCs w:val="18"/>
              </w:rPr>
              <w:t>学生的</w:t>
            </w:r>
            <w:r>
              <w:rPr>
                <w:rFonts w:ascii="Times New Roman" w:eastAsia="微软雅黑" w:hAnsi="Times New Roman" w:cs="Times New Roman" w:hint="eastAsia"/>
                <w:color w:val="000000"/>
                <w:sz w:val="18"/>
                <w:szCs w:val="18"/>
              </w:rPr>
              <w:t>国家荣誉感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七</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人才培养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教育类文本翻译技巧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3A4ADD"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明确中国特色教育之目的</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八</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奥林匹克大会</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体育类大会发言翻译技巧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九</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宁夏简介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国情介绍翻译策略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3A4ADD"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培养学生家国情怀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十</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老字号品牌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特色产品翻译策略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3A4ADD"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帮助学生了解国情</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十一</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回忆沈从文</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回忆文章翻译技巧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十二</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素质教育</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教育类谈话翻译策略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3A4ADD"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十三</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经济学简介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经济类文本翻译策略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B46784" w:rsidP="00B46784">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十四</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乡土社会</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社会学文本翻译策略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3A4ADD"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帮助学生了解国情</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十五</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中国哲学</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经典哲学类文本翻译技巧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3A4ADD"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培养学生的文化自信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B46784" w:rsidTr="00D4418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46784" w:rsidRDefault="00B46784" w:rsidP="00B46784">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AB5BA9">
              <w:rPr>
                <w:rFonts w:ascii="Times New Roman" w:eastAsia="微软雅黑" w:hAnsi="Times New Roman" w:cs="Times New Roman"/>
                <w:color w:val="000000"/>
                <w:kern w:val="0"/>
                <w:sz w:val="18"/>
                <w:szCs w:val="18"/>
              </w:rPr>
              <w:t>第</w:t>
            </w:r>
            <w:r>
              <w:rPr>
                <w:rFonts w:ascii="Times New Roman" w:eastAsia="微软雅黑" w:hAnsi="Times New Roman" w:cs="Times New Roman" w:hint="eastAsia"/>
                <w:color w:val="000000"/>
                <w:kern w:val="0"/>
                <w:sz w:val="18"/>
                <w:szCs w:val="18"/>
              </w:rPr>
              <w:t>十六</w:t>
            </w:r>
            <w:r w:rsidRPr="00AB5BA9">
              <w:rPr>
                <w:rFonts w:ascii="Times New Roman" w:eastAsia="微软雅黑" w:hAnsi="Times New Roman" w:cs="Times New Roman"/>
                <w:color w:val="000000"/>
                <w:kern w:val="0"/>
                <w:sz w:val="18"/>
                <w:szCs w:val="18"/>
              </w:rPr>
              <w:t>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端午节</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F06C9A">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pPr>
              <w:jc w:val="center"/>
            </w:pPr>
            <w:r w:rsidRPr="000E7A68">
              <w:rPr>
                <w:rFonts w:ascii="Times New Roman" w:eastAsia="微软雅黑" w:hAnsi="Times New Roman" w:cs="Times New Roman" w:hint="eastAsia"/>
                <w:color w:val="000000"/>
                <w:kern w:val="0"/>
                <w:sz w:val="18"/>
                <w:szCs w:val="18"/>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DD63F9"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传统节日翻译策略</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46784" w:rsidRDefault="003A4ADD" w:rsidP="00B4678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帮助学生了解国情</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B46784" w:rsidRDefault="00B46784" w:rsidP="00B46784">
            <w:r w:rsidRPr="00643745">
              <w:rPr>
                <w:rFonts w:ascii="Times New Roman" w:eastAsia="微软雅黑" w:hAnsi="Times New Roman" w:cs="Times New Roman"/>
                <w:color w:val="000000"/>
                <w:sz w:val="18"/>
                <w:szCs w:val="18"/>
              </w:rPr>
              <w:t>1</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2</w:t>
            </w:r>
            <w:r w:rsidRPr="00643745">
              <w:rPr>
                <w:rFonts w:ascii="Times New Roman" w:eastAsia="微软雅黑" w:hAnsi="Times New Roman" w:cs="Times New Roman"/>
                <w:color w:val="000000"/>
                <w:sz w:val="18"/>
                <w:szCs w:val="18"/>
              </w:rPr>
              <w:t>，</w:t>
            </w:r>
            <w:r w:rsidRPr="00643745">
              <w:rPr>
                <w:rFonts w:ascii="Times New Roman" w:eastAsia="微软雅黑" w:hAnsi="Times New Roman" w:cs="Times New Roman"/>
                <w:color w:val="000000"/>
                <w:sz w:val="18"/>
                <w:szCs w:val="18"/>
              </w:rPr>
              <w:t>3</w:t>
            </w:r>
          </w:p>
        </w:tc>
      </w:tr>
      <w:tr w:rsidR="0065610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65610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656107" w:rsidRDefault="00174A78">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656107" w:rsidRDefault="00174A7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65610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656107" w:rsidRDefault="00174A7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w:t>
            </w:r>
            <w:r w:rsidR="00DD63F9">
              <w:rPr>
                <w:rFonts w:ascii="Times New Roman" w:eastAsia="微软雅黑" w:hAnsi="Times New Roman" w:cs="Times New Roman" w:hint="eastAsia"/>
                <w:color w:val="000000"/>
                <w:kern w:val="0"/>
                <w:sz w:val="18"/>
                <w:szCs w:val="18"/>
              </w:rPr>
              <w:t>出勤</w:t>
            </w:r>
            <w:r>
              <w:rPr>
                <w:rFonts w:ascii="Times New Roman" w:eastAsia="微软雅黑" w:hAnsi="Times New Roman" w:cs="Times New Roman"/>
                <w:color w:val="000000"/>
                <w:kern w:val="0"/>
                <w:sz w:val="18"/>
                <w:szCs w:val="18"/>
              </w:rPr>
              <w:t xml:space="preserve"> </w:t>
            </w:r>
            <w:r w:rsidR="00DD63F9">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0</w:t>
            </w:r>
            <w:r>
              <w:rPr>
                <w:rFonts w:ascii="Times New Roman" w:eastAsia="微软雅黑" w:hAnsi="Times New Roman" w:cs="Times New Roman"/>
                <w:color w:val="000000"/>
                <w:kern w:val="0"/>
                <w:sz w:val="18"/>
                <w:szCs w:val="18"/>
              </w:rPr>
              <w:t>分</w:t>
            </w:r>
          </w:p>
          <w:p w:rsidR="00656107" w:rsidRDefault="00174A78">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w:t>
            </w:r>
            <w:r w:rsidR="00DD63F9">
              <w:rPr>
                <w:rFonts w:ascii="Times New Roman" w:eastAsia="微软雅黑" w:hAnsi="Times New Roman" w:cs="Times New Roman" w:hint="eastAsia"/>
                <w:color w:val="000000"/>
                <w:kern w:val="0"/>
                <w:sz w:val="18"/>
                <w:szCs w:val="18"/>
              </w:rPr>
              <w:t>平时成绩</w:t>
            </w:r>
            <w:r>
              <w:rPr>
                <w:rFonts w:ascii="Times New Roman" w:eastAsia="微软雅黑" w:hAnsi="Times New Roman" w:cs="Times New Roman"/>
                <w:color w:val="000000"/>
                <w:kern w:val="0"/>
                <w:sz w:val="18"/>
                <w:szCs w:val="18"/>
              </w:rPr>
              <w:t xml:space="preserve"> </w:t>
            </w:r>
            <w:r w:rsidR="00DD63F9">
              <w:rPr>
                <w:rFonts w:ascii="Times New Roman" w:eastAsia="微软雅黑" w:hAnsi="Times New Roman" w:cs="Times New Roman"/>
                <w:color w:val="000000"/>
                <w:kern w:val="0"/>
                <w:sz w:val="18"/>
                <w:szCs w:val="18"/>
              </w:rPr>
              <w:t>4</w:t>
            </w:r>
            <w:r>
              <w:rPr>
                <w:rFonts w:ascii="Times New Roman" w:eastAsia="微软雅黑" w:hAnsi="Times New Roman" w:cs="Times New Roman"/>
                <w:color w:val="000000"/>
                <w:kern w:val="0"/>
                <w:sz w:val="18"/>
                <w:szCs w:val="18"/>
              </w:rPr>
              <w:t>0</w:t>
            </w:r>
            <w:r>
              <w:rPr>
                <w:rFonts w:ascii="Times New Roman" w:eastAsia="微软雅黑" w:hAnsi="Times New Roman" w:cs="Times New Roman"/>
                <w:color w:val="000000"/>
                <w:kern w:val="0"/>
                <w:sz w:val="18"/>
                <w:szCs w:val="18"/>
              </w:rPr>
              <w:t>分</w:t>
            </w:r>
          </w:p>
          <w:p w:rsidR="00656107" w:rsidRDefault="00174A7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3</w:t>
            </w:r>
            <w:r>
              <w:rPr>
                <w:rFonts w:ascii="Times New Roman" w:eastAsia="微软雅黑" w:hAnsi="Times New Roman" w:cs="Times New Roman"/>
                <w:color w:val="000000"/>
                <w:kern w:val="0"/>
                <w:sz w:val="18"/>
                <w:szCs w:val="18"/>
              </w:rPr>
              <w:t>）期末考试</w:t>
            </w:r>
            <w:r>
              <w:rPr>
                <w:rFonts w:ascii="Times New Roman" w:eastAsia="微软雅黑" w:hAnsi="Times New Roman" w:cs="Times New Roman"/>
                <w:color w:val="000000"/>
                <w:kern w:val="0"/>
                <w:sz w:val="18"/>
                <w:szCs w:val="18"/>
              </w:rPr>
              <w:t xml:space="preserve"> 50</w:t>
            </w:r>
            <w:r>
              <w:rPr>
                <w:rFonts w:ascii="Times New Roman" w:eastAsia="微软雅黑" w:hAnsi="Times New Roman" w:cs="Times New Roman"/>
                <w:color w:val="000000"/>
                <w:kern w:val="0"/>
                <w:sz w:val="18"/>
                <w:szCs w:val="18"/>
              </w:rPr>
              <w:t>分</w:t>
            </w:r>
          </w:p>
        </w:tc>
      </w:tr>
      <w:tr w:rsidR="0065610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6107" w:rsidRDefault="00174A7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3A4AD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自编讲义</w:t>
            </w:r>
          </w:p>
        </w:tc>
      </w:tr>
      <w:tr w:rsidR="0065610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656107">
            <w:pPr>
              <w:rPr>
                <w:rFonts w:ascii="Times New Roman" w:eastAsia="宋体" w:hAnsi="Times New Roman" w:cs="Times New Roman"/>
                <w:color w:val="000000"/>
                <w:sz w:val="18"/>
                <w:szCs w:val="18"/>
              </w:rPr>
            </w:pPr>
          </w:p>
        </w:tc>
      </w:tr>
      <w:tr w:rsidR="0065610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174A7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6107" w:rsidRDefault="00656107">
            <w:pPr>
              <w:rPr>
                <w:rFonts w:ascii="Times New Roman" w:eastAsia="宋体" w:hAnsi="Times New Roman" w:cs="Times New Roman"/>
                <w:color w:val="000000"/>
                <w:sz w:val="18"/>
                <w:szCs w:val="18"/>
              </w:rPr>
            </w:pPr>
          </w:p>
        </w:tc>
      </w:tr>
      <w:tr w:rsidR="0065610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656107" w:rsidRDefault="00174A78">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656107" w:rsidRDefault="00174A78">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656107" w:rsidRDefault="00174A78">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656107" w:rsidRDefault="00656107">
      <w:pPr>
        <w:rPr>
          <w:rFonts w:ascii="Times New Roman" w:hAnsi="Times New Roman" w:cs="Times New Roman"/>
        </w:rPr>
      </w:pPr>
    </w:p>
    <w:sectPr w:rsidR="00656107" w:rsidSect="003472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B3" w:rsidRDefault="00905AB3" w:rsidP="00ED365E">
      <w:r>
        <w:separator/>
      </w:r>
    </w:p>
  </w:endnote>
  <w:endnote w:type="continuationSeparator" w:id="0">
    <w:p w:rsidR="00905AB3" w:rsidRDefault="00905AB3" w:rsidP="00ED36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B3" w:rsidRDefault="00905AB3" w:rsidP="00ED365E">
      <w:r>
        <w:separator/>
      </w:r>
    </w:p>
  </w:footnote>
  <w:footnote w:type="continuationSeparator" w:id="0">
    <w:p w:rsidR="00905AB3" w:rsidRDefault="00905AB3" w:rsidP="00ED36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2CD3"/>
    <w:multiLevelType w:val="hybridMultilevel"/>
    <w:tmpl w:val="8FFAF1C0"/>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F902BA"/>
    <w:multiLevelType w:val="hybridMultilevel"/>
    <w:tmpl w:val="CBCE508A"/>
    <w:lvl w:ilvl="0" w:tplc="0EF2D230">
      <w:start w:val="1"/>
      <w:numFmt w:val="decimal"/>
      <w:lvlText w:val="%1."/>
      <w:lvlJc w:val="left"/>
      <w:pPr>
        <w:ind w:left="360" w:hanging="360"/>
      </w:pPr>
      <w:rPr>
        <w:rFonts w:ascii="Times New Roman" w:eastAsiaTheme="minorEastAsia" w:hAnsi="Times New Roman"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631C9C"/>
    <w:multiLevelType w:val="hybridMultilevel"/>
    <w:tmpl w:val="6F2664C4"/>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CF249E"/>
    <w:multiLevelType w:val="hybridMultilevel"/>
    <w:tmpl w:val="E3DAB708"/>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52AC1"/>
    <w:rsid w:val="00174A78"/>
    <w:rsid w:val="002036FF"/>
    <w:rsid w:val="003472D0"/>
    <w:rsid w:val="00383E24"/>
    <w:rsid w:val="003A4ADD"/>
    <w:rsid w:val="004862DE"/>
    <w:rsid w:val="00512438"/>
    <w:rsid w:val="005340F8"/>
    <w:rsid w:val="005A6F0F"/>
    <w:rsid w:val="005F01FF"/>
    <w:rsid w:val="00653B78"/>
    <w:rsid w:val="00656107"/>
    <w:rsid w:val="0070420E"/>
    <w:rsid w:val="00711942"/>
    <w:rsid w:val="00743064"/>
    <w:rsid w:val="007C234D"/>
    <w:rsid w:val="00835F30"/>
    <w:rsid w:val="0089044C"/>
    <w:rsid w:val="00905AB3"/>
    <w:rsid w:val="0092735F"/>
    <w:rsid w:val="00A679CF"/>
    <w:rsid w:val="00A755DC"/>
    <w:rsid w:val="00A84F4D"/>
    <w:rsid w:val="00A85202"/>
    <w:rsid w:val="00A971AE"/>
    <w:rsid w:val="00AC2634"/>
    <w:rsid w:val="00B46784"/>
    <w:rsid w:val="00BE66E6"/>
    <w:rsid w:val="00BF02DA"/>
    <w:rsid w:val="00C23635"/>
    <w:rsid w:val="00C5671A"/>
    <w:rsid w:val="00CA79C6"/>
    <w:rsid w:val="00D20824"/>
    <w:rsid w:val="00D60094"/>
    <w:rsid w:val="00DD63F9"/>
    <w:rsid w:val="00EA09E0"/>
    <w:rsid w:val="00ED365E"/>
    <w:rsid w:val="00F0774D"/>
    <w:rsid w:val="00F22F2D"/>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2D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3472D0"/>
    <w:rPr>
      <w:rFonts w:ascii="微软雅黑" w:eastAsia="微软雅黑" w:hAnsi="微软雅黑" w:cs="微软雅黑"/>
      <w:color w:val="000000"/>
      <w:sz w:val="28"/>
      <w:szCs w:val="28"/>
      <w:u w:val="none"/>
    </w:rPr>
  </w:style>
  <w:style w:type="character" w:customStyle="1" w:styleId="font91">
    <w:name w:val="font91"/>
    <w:basedOn w:val="a0"/>
    <w:qFormat/>
    <w:rsid w:val="003472D0"/>
    <w:rPr>
      <w:rFonts w:ascii="Times New Roman" w:hAnsi="Times New Roman" w:cs="Times New Roman" w:hint="default"/>
      <w:color w:val="000000"/>
      <w:sz w:val="28"/>
      <w:szCs w:val="28"/>
      <w:u w:val="none"/>
    </w:rPr>
  </w:style>
  <w:style w:type="character" w:customStyle="1" w:styleId="font21">
    <w:name w:val="font21"/>
    <w:basedOn w:val="a0"/>
    <w:qFormat/>
    <w:rsid w:val="003472D0"/>
    <w:rPr>
      <w:rFonts w:ascii="Times New Roman" w:hAnsi="Times New Roman" w:cs="Times New Roman" w:hint="default"/>
      <w:color w:val="000000"/>
      <w:sz w:val="18"/>
      <w:szCs w:val="18"/>
      <w:u w:val="none"/>
    </w:rPr>
  </w:style>
  <w:style w:type="character" w:customStyle="1" w:styleId="font31">
    <w:name w:val="font31"/>
    <w:basedOn w:val="a0"/>
    <w:qFormat/>
    <w:rsid w:val="003472D0"/>
    <w:rPr>
      <w:rFonts w:ascii="微软雅黑" w:eastAsia="微软雅黑" w:hAnsi="微软雅黑" w:cs="微软雅黑" w:hint="eastAsia"/>
      <w:color w:val="000000"/>
      <w:sz w:val="18"/>
      <w:szCs w:val="18"/>
      <w:u w:val="none"/>
    </w:rPr>
  </w:style>
  <w:style w:type="character" w:customStyle="1" w:styleId="font61">
    <w:name w:val="font61"/>
    <w:basedOn w:val="a0"/>
    <w:qFormat/>
    <w:rsid w:val="003472D0"/>
    <w:rPr>
      <w:rFonts w:ascii="微软雅黑" w:eastAsia="微软雅黑" w:hAnsi="微软雅黑" w:cs="微软雅黑" w:hint="eastAsia"/>
      <w:color w:val="FF0000"/>
      <w:sz w:val="18"/>
      <w:szCs w:val="18"/>
      <w:u w:val="none"/>
    </w:rPr>
  </w:style>
  <w:style w:type="character" w:customStyle="1" w:styleId="font81">
    <w:name w:val="font81"/>
    <w:basedOn w:val="a0"/>
    <w:qFormat/>
    <w:rsid w:val="003472D0"/>
    <w:rPr>
      <w:rFonts w:ascii="微软雅黑" w:eastAsia="微软雅黑" w:hAnsi="微软雅黑" w:cs="微软雅黑" w:hint="eastAsia"/>
      <w:color w:val="000000"/>
      <w:sz w:val="18"/>
      <w:szCs w:val="18"/>
      <w:u w:val="none"/>
    </w:rPr>
  </w:style>
  <w:style w:type="character" w:customStyle="1" w:styleId="font01">
    <w:name w:val="font01"/>
    <w:basedOn w:val="a0"/>
    <w:qFormat/>
    <w:rsid w:val="003472D0"/>
    <w:rPr>
      <w:rFonts w:ascii="Times New Roman" w:hAnsi="Times New Roman" w:cs="Times New Roman" w:hint="default"/>
      <w:color w:val="000000"/>
      <w:sz w:val="18"/>
      <w:szCs w:val="18"/>
      <w:u w:val="none"/>
    </w:rPr>
  </w:style>
  <w:style w:type="paragraph" w:styleId="a3">
    <w:name w:val="header"/>
    <w:basedOn w:val="a"/>
    <w:link w:val="Char"/>
    <w:rsid w:val="00ED3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D365E"/>
    <w:rPr>
      <w:rFonts w:asciiTheme="minorHAnsi" w:eastAsiaTheme="minorEastAsia" w:hAnsiTheme="minorHAnsi" w:cstheme="minorBidi"/>
      <w:kern w:val="2"/>
      <w:sz w:val="18"/>
      <w:szCs w:val="18"/>
    </w:rPr>
  </w:style>
  <w:style w:type="paragraph" w:styleId="a4">
    <w:name w:val="footer"/>
    <w:basedOn w:val="a"/>
    <w:link w:val="Char0"/>
    <w:rsid w:val="00ED365E"/>
    <w:pPr>
      <w:tabs>
        <w:tab w:val="center" w:pos="4153"/>
        <w:tab w:val="right" w:pos="8306"/>
      </w:tabs>
      <w:snapToGrid w:val="0"/>
      <w:jc w:val="left"/>
    </w:pPr>
    <w:rPr>
      <w:sz w:val="18"/>
      <w:szCs w:val="18"/>
    </w:rPr>
  </w:style>
  <w:style w:type="character" w:customStyle="1" w:styleId="Char0">
    <w:name w:val="页脚 Char"/>
    <w:basedOn w:val="a0"/>
    <w:link w:val="a4"/>
    <w:rsid w:val="00ED365E"/>
    <w:rPr>
      <w:rFonts w:asciiTheme="minorHAnsi" w:eastAsiaTheme="minorEastAsia" w:hAnsiTheme="minorHAnsi" w:cstheme="minorBidi"/>
      <w:kern w:val="2"/>
      <w:sz w:val="18"/>
      <w:szCs w:val="18"/>
    </w:rPr>
  </w:style>
  <w:style w:type="paragraph" w:styleId="a5">
    <w:name w:val="List Paragraph"/>
    <w:basedOn w:val="a"/>
    <w:uiPriority w:val="99"/>
    <w:rsid w:val="0070420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丫丫</dc:creator>
  <cp:lastModifiedBy>Administrator</cp:lastModifiedBy>
  <cp:revision>4</cp:revision>
  <dcterms:created xsi:type="dcterms:W3CDTF">2021-03-09T05:15:00Z</dcterms:created>
  <dcterms:modified xsi:type="dcterms:W3CDTF">2021-05-18T02:25:00Z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